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lgerian" w:cs="Algerian" w:eastAsia="Algerian" w:hAnsi="Algerian"/>
          <w:sz w:val="36"/>
          <w:szCs w:val="36"/>
        </w:rPr>
      </w:pPr>
      <w:r w:rsidDel="00000000" w:rsidR="00000000" w:rsidRPr="00000000">
        <w:rPr>
          <w:rFonts w:ascii="Algerian" w:cs="Algerian" w:eastAsia="Algerian" w:hAnsi="Algerian"/>
          <w:sz w:val="36"/>
          <w:szCs w:val="36"/>
          <w:rtl w:val="0"/>
        </w:rPr>
        <w:t xml:space="preserve">Advocacy resume</w:t>
      </w:r>
    </w:p>
    <w:p w:rsidR="00000000" w:rsidDel="00000000" w:rsidP="00000000" w:rsidRDefault="00000000" w:rsidRPr="00000000" w14:paraId="00000002">
      <w:pPr>
        <w:rPr>
          <w:rFonts w:ascii="Algerian" w:cs="Algerian" w:eastAsia="Algerian" w:hAnsi="Algeri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General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DOB:6/24/87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Disability: Cerebral Palsy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High School Diploma from Bridgewater, New Jersey - High School Class of 2006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Partners in Policymaking Class (PIP) 2007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Proficient in Microsoft Office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Bilingual English &amp; Spanish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ResCare New Jersey Volunteers' Experience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From 2010 to 2020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Clerical duties at the front desk and answered the phones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Participated in staff orientation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Advocate for the other clients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New Jersey Council on Developmental Disabilities (NJCDD) September 2016- present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Participated in the development of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three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of the Council’s five-year plans.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Chair of the Council’s grants committee from October 2016-present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Member of the state planning and grants committee from October 2016-present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Member of Public Policy Committee from October 2016-present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Member of the Executive Committee from May 2017-present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Reelected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Vice Chair of the Council from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August 2025-present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Grants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Committee/Chairperson of the Grants Committee, May 2017-present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Assured all grants issued aligned with the Council’s five-year plan.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Retooled the mini grant into Community Innovation Projects (CIP)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Recommended a grant scoring system that was later implemented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Self-Advocates Becoming Empowered (SABE) August 2023-January 2026-/Regional Representative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Maintain constant communication and provide resources to all mid-Atlantic States, including the District of Columbia, to ensure the voices of self-advocates are heard.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Member of the Public Relations Committee/Assisted in overhauling the organizational website.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wrote several pieces for the organizational newsletter.,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Member of the Finance Committee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Organized and hosted the 2024 Regional Conference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TASH New Jersey-June 2025-August 2026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Assisted in the establishment of the New Jersey State Chapter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Drafted the organization's bylaws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Vice Chair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National TASH Board of Directors October 2026-Present</w:t>
      </w:r>
    </w:p>
    <w:p w:rsidR="00000000" w:rsidDel="00000000" w:rsidP="00000000" w:rsidRDefault="00000000" w:rsidRPr="00000000" w14:paraId="00000025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At Large Member</w:t>
      </w:r>
    </w:p>
    <w:p w:rsidR="00000000" w:rsidDel="00000000" w:rsidP="00000000" w:rsidRDefault="00000000" w:rsidRPr="00000000" w14:paraId="00000026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afterAutospacing="0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Public Policy Committee Member</w:t>
      </w:r>
    </w:p>
    <w:p w:rsidR="00000000" w:rsidDel="00000000" w:rsidP="00000000" w:rsidRDefault="00000000" w:rsidRPr="00000000" w14:paraId="00000027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Conference Planning Committee Member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u w:val="single"/>
          <w:rtl w:val="0"/>
        </w:rPr>
        <w:t xml:space="preserve">Yes Access! Campaign/Coalition Committee Chair June2025 –</w:t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August 2026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c1d"/>
          <w:sz w:val="22"/>
          <w:szCs w:val="22"/>
          <w:u w:val="none"/>
          <w:shd w:fill="auto" w:val="clear"/>
          <w:vertAlign w:val="baseline"/>
          <w:rtl w:val="0"/>
        </w:rPr>
        <w:t xml:space="preserve">Coordinate and lead a national coalition of disability advocates, organizations, and grassroots leaders to unify messaging under the #YesAccess movement.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c1d"/>
          <w:sz w:val="22"/>
          <w:szCs w:val="22"/>
          <w:u w:val="none"/>
          <w:shd w:fill="auto" w:val="clear"/>
          <w:vertAlign w:val="baseline"/>
          <w:rtl w:val="0"/>
        </w:rPr>
        <w:t xml:space="preserve">Facilitate collaboration across campaigns while honoring individual missions, ensuring alignment and collective amplification.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d1c1d"/>
          <w:sz w:val="22"/>
          <w:szCs w:val="22"/>
          <w:u w:val="none"/>
          <w:shd w:fill="auto" w:val="clear"/>
          <w:vertAlign w:val="baseline"/>
          <w:rtl w:val="0"/>
        </w:rPr>
        <w:t xml:space="preserve">Oversee outreach, strategy, and decision-making processes to mobilize support and strengthen community impact.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right="0"/>
        <w:jc w:val="left"/>
        <w:rPr>
          <w:rFonts w:ascii="Times New Roman" w:cs="Times New Roman" w:eastAsia="Times New Roman" w:hAnsi="Times New Roman"/>
          <w:color w:val="1d1c1d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c1d"/>
          <w:u w:val="single"/>
          <w:rtl w:val="0"/>
        </w:rPr>
        <w:t xml:space="preserve">National Association of Councils on Department Disabilities (NACDD) October 2026-present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color w:val="1d1c1d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d1c1d"/>
          <w:u w:val="single"/>
          <w:rtl w:val="0"/>
        </w:rPr>
        <w:t xml:space="preserve">At Large Member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  <w:sz w:val="22"/>
          <w:szCs w:val="22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u w:val="single"/>
          <w:rtl w:val="0"/>
        </w:rPr>
        <w:t xml:space="preserve">Special Honors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Spoke at the Biden-Harris celebration of the Olmsted Decision June-2024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Guest of honor for Senator Andy Kim at the joint Section of Congress March 2025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Publications &amp; Creations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 of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 Confessions from Disability Limbo A Commentary on Society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July 2021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Author of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Beyond What You See A Journey of Faith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March 2024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1155cc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The Advocacy Life Blog &amp; Podcast 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January 2022-present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Courier New"/>
  <w:font w:name="Algerian"/>
  <w:font w:name="Noto Sans Symbols">
    <w:embedRegular w:fontKey="{00000000-0000-0000-0000-000000000000}" r:id="rId1" w:subsetted="0"/>
    <w:embedBold w:fontKey="{00000000-0000-0000-0000-000000000000}" r:id="rId2" w:subsetted="0"/>
  </w:font>
  <w:font w:name="Arial Black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 Black" w:cs="Arial Black" w:eastAsia="Arial Black" w:hAnsi="Arial Black"/>
        <w:color w:val="000000"/>
        <w:sz w:val="20"/>
        <w:szCs w:val="20"/>
      </w:rPr>
    </w:pPr>
    <w:r w:rsidDel="00000000" w:rsidR="00000000" w:rsidRPr="00000000">
      <w:rPr>
        <w:rFonts w:ascii="Arial Black" w:cs="Arial Black" w:eastAsia="Arial Black" w:hAnsi="Arial Black"/>
        <w:color w:val="000000"/>
        <w:sz w:val="32"/>
        <w:szCs w:val="32"/>
        <w:rtl w:val="0"/>
      </w:rPr>
      <w:t xml:space="preserve">Kevin G. Nuñez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 Black" w:cs="Arial Black" w:eastAsia="Arial Black" w:hAnsi="Arial Black"/>
        <w:color w:val="000000"/>
        <w:sz w:val="24"/>
        <w:szCs w:val="24"/>
      </w:rPr>
    </w:pPr>
    <w:hyperlink r:id="rId1">
      <w:r w:rsidDel="00000000" w:rsidR="00000000" w:rsidRPr="00000000">
        <w:rPr>
          <w:rFonts w:ascii="Arial Black" w:cs="Arial Black" w:eastAsia="Arial Black" w:hAnsi="Arial Black"/>
          <w:color w:val="0000ff"/>
          <w:sz w:val="24"/>
          <w:szCs w:val="24"/>
          <w:u w:val="single"/>
          <w:rtl w:val="0"/>
        </w:rPr>
        <w:t xml:space="preserve">The Advocacy Life Podcast &amp; Blog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 Black" w:cs="Arial Black" w:eastAsia="Arial Black" w:hAnsi="Arial Black"/>
        <w:color w:val="000000"/>
        <w:sz w:val="20"/>
        <w:szCs w:val="20"/>
      </w:rPr>
    </w:pPr>
    <w:r w:rsidDel="00000000" w:rsidR="00000000" w:rsidRPr="00000000">
      <w:rPr>
        <w:rFonts w:ascii="Arial Black" w:cs="Arial Black" w:eastAsia="Arial Black" w:hAnsi="Arial Black"/>
        <w:color w:val="000000"/>
        <w:sz w:val="20"/>
        <w:szCs w:val="20"/>
        <w:rtl w:val="0"/>
      </w:rPr>
      <w:t xml:space="preserve"> (908) 531-6940</w:t>
    </w:r>
  </w:p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 Black" w:cs="Arial Black" w:eastAsia="Arial Black" w:hAnsi="Arial Black"/>
        <w:color w:val="000000"/>
        <w:sz w:val="20"/>
        <w:szCs w:val="20"/>
      </w:rPr>
    </w:pPr>
    <w:r w:rsidDel="00000000" w:rsidR="00000000" w:rsidRPr="00000000">
      <w:rPr>
        <w:rFonts w:ascii="Arial Black" w:cs="Arial Black" w:eastAsia="Arial Black" w:hAnsi="Arial Black"/>
        <w:sz w:val="20"/>
        <w:szCs w:val="20"/>
        <w:rtl w:val="0"/>
      </w:rPr>
      <w:t xml:space="preserve">k</w:t>
    </w:r>
    <w:r w:rsidDel="00000000" w:rsidR="00000000" w:rsidRPr="00000000">
      <w:rPr>
        <w:rFonts w:ascii="Arial Black" w:cs="Arial Black" w:eastAsia="Arial Black" w:hAnsi="Arial Black"/>
        <w:color w:val="000000"/>
        <w:sz w:val="20"/>
        <w:szCs w:val="20"/>
        <w:rtl w:val="0"/>
      </w:rPr>
      <w:t xml:space="preserve">evinuchi87@gmail.com</w:t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 Black" w:cs="Arial Black" w:eastAsia="Arial Black" w:hAnsi="Arial Black"/>
        <w:color w:val="000000"/>
        <w:sz w:val="20"/>
        <w:szCs w:val="20"/>
      </w:rPr>
    </w:pPr>
    <w:r w:rsidDel="00000000" w:rsidR="00000000" w:rsidRPr="00000000">
      <w:rPr>
        <w:rFonts w:ascii="Arial Black" w:cs="Arial Black" w:eastAsia="Arial Black" w:hAnsi="Arial Black"/>
        <w:color w:val="000000"/>
        <w:sz w:val="20"/>
        <w:szCs w:val="20"/>
        <w:rtl w:val="0"/>
      </w:rPr>
      <w:t xml:space="preserve">20 Snowdon Lane</w:t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center"/>
      <w:rPr>
        <w:rFonts w:ascii="Arial Black" w:cs="Arial Black" w:eastAsia="Arial Black" w:hAnsi="Arial Black"/>
        <w:color w:val="000000"/>
        <w:sz w:val="20"/>
        <w:szCs w:val="20"/>
      </w:rPr>
    </w:pPr>
    <w:r w:rsidDel="00000000" w:rsidR="00000000" w:rsidRPr="00000000">
      <w:rPr>
        <w:rFonts w:ascii="Arial Black" w:cs="Arial Black" w:eastAsia="Arial Black" w:hAnsi="Arial Black"/>
        <w:color w:val="000000"/>
        <w:sz w:val="20"/>
        <w:szCs w:val="20"/>
        <w:rtl w:val="0"/>
      </w:rPr>
      <w:t xml:space="preserve">Willingboro NJ 08046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Header">
    <w:name w:val="header"/>
    <w:basedOn w:val="Normal"/>
    <w:link w:val="HeaderChar"/>
    <w:uiPriority w:val="99"/>
    <w:semiHidden w:val="1"/>
    <w:unhideWhenUsed w:val="1"/>
    <w:rsid w:val="00C0765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C07654"/>
  </w:style>
  <w:style w:type="paragraph" w:styleId="Footer">
    <w:name w:val="footer"/>
    <w:basedOn w:val="Normal"/>
    <w:link w:val="FooterChar"/>
    <w:uiPriority w:val="99"/>
    <w:semiHidden w:val="1"/>
    <w:unhideWhenUsed w:val="1"/>
    <w:rsid w:val="00C0765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C07654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553F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553F2"/>
    <w:rPr>
      <w:rFonts w:ascii="Tahoma" w:cs="Tahoma" w:hAnsi="Tahoma"/>
      <w:sz w:val="16"/>
      <w:szCs w:val="16"/>
    </w:rPr>
  </w:style>
  <w:style w:type="paragraph" w:styleId="ListParagraph">
    <w:name w:val="List Paragraph"/>
    <w:basedOn w:val="Normal"/>
    <w:uiPriority w:val="34"/>
    <w:qFormat w:val="1"/>
    <w:rsid w:val="001E01AE"/>
    <w:pPr>
      <w:ind w:left="720"/>
      <w:contextualSpacing w:val="1"/>
    </w:pPr>
  </w:style>
  <w:style w:type="character" w:styleId="Heading1Char" w:customStyle="1">
    <w:name w:val="Heading 1 Char"/>
    <w:basedOn w:val="DefaultParagraphFont"/>
    <w:link w:val="Heading1"/>
    <w:uiPriority w:val="9"/>
    <w:rsid w:val="003C7B13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yperlink">
    <w:name w:val="Hyperlink"/>
    <w:basedOn w:val="DefaultParagraphFont"/>
    <w:uiPriority w:val="99"/>
    <w:unhideWhenUsed w:val="1"/>
    <w:rsid w:val="457C2AEF"/>
    <w:rPr>
      <w:color w:val="0000ff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advocatekevinnunez.wordpress.com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amazon.com/Confessions-Disability-Limbo-Commentary-Society/dp/B09B1VP5YP" TargetMode="External"/><Relationship Id="rId8" Type="http://schemas.openxmlformats.org/officeDocument/2006/relationships/hyperlink" Target="https://www.amazon.com/gp/product/B0F1KQCYLT?ref_=dbs_m_mng_rwt_calw_tpbk_1&amp;storeType=ebook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s://advocatekevinnunez.wordpres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TjNxnAUZbtjW93jO+pcMJVt9bg==">CgMxLjA4AHIhMV9oYUxkMktKVDdMem1zemdZaWU0ck1lX29oSzR6T0hp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2025-07-31T19:46:00.0000000Z</dcterms:created>
  <dc:creator>Kevin G. Nunez</dc:creator>
</cp:coreProperties>
</file>